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C9" w:rsidRDefault="00F663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370840</wp:posOffset>
                </wp:positionV>
                <wp:extent cx="4105275" cy="429260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35E" w:rsidRPr="00DB6D4A" w:rsidRDefault="00013C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635E"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of Brief</w:t>
                            </w:r>
                            <w:r w:rsidR="00F6635E"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213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May 31</w:t>
                            </w:r>
                            <w:r w:rsidRPr="00013C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20</w:t>
                            </w:r>
                            <w:r w:rsidR="009D4E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75pt;margin-top:29.2pt;width:323.25pt;height: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" stroked="f">
                <v:textbox>
                  <w:txbxContent>
                    <w:p w:rsidR="00F6635E" w:rsidRPr="00DB6D4A" w:rsidRDefault="00013CC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6635E"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Date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of Brief</w:t>
                      </w:r>
                      <w:r w:rsidR="00F6635E"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4213E9">
                        <w:rPr>
                          <w:rFonts w:ascii="Arial" w:hAnsi="Arial" w:cs="Arial"/>
                          <w:sz w:val="24"/>
                          <w:szCs w:val="24"/>
                        </w:rPr>
                        <w:t>May 31</w:t>
                      </w:r>
                      <w:r w:rsidRPr="00013CC9">
                        <w:rPr>
                          <w:rFonts w:ascii="Arial" w:hAnsi="Arial" w:cs="Arial"/>
                          <w:sz w:val="24"/>
                          <w:szCs w:val="24"/>
                        </w:rPr>
                        <w:t>, 20</w:t>
                      </w:r>
                      <w:r w:rsidR="009D4EAA">
                        <w:rPr>
                          <w:rFonts w:ascii="Arial" w:hAnsi="Arial" w:cs="Arial"/>
                          <w:sz w:val="24"/>
                          <w:szCs w:val="24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013CC9" w:rsidRPr="00013CC9">
        <w:rPr>
          <w:noProof/>
        </w:rPr>
        <w:drawing>
          <wp:inline distT="0" distB="0" distL="0" distR="0" wp14:anchorId="54A6BCD2" wp14:editId="1BA6A4A6">
            <wp:extent cx="5943600" cy="572770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ProjectBrie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CC9" w:rsidRDefault="00013CC9" w:rsidP="00013CC9"/>
    <w:p w:rsidR="00223E89" w:rsidRDefault="00223E89" w:rsidP="00013CC9"/>
    <w:p w:rsidR="00223E89" w:rsidRDefault="00223E89" w:rsidP="00013CC9"/>
    <w:p w:rsidR="00223E89" w:rsidRDefault="00223E89" w:rsidP="00013CC9"/>
    <w:p w:rsidR="0019087B" w:rsidRDefault="00092EEF" w:rsidP="00190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</w:t>
      </w:r>
      <w:r w:rsidR="004213E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</w:t>
      </w:r>
      <w:r w:rsidR="009D4EAA">
        <w:rPr>
          <w:rFonts w:ascii="Times New Roman" w:hAnsi="Times New Roman" w:cs="Times New Roman"/>
        </w:rPr>
        <w:t>, 2018</w:t>
      </w:r>
    </w:p>
    <w:p w:rsidR="0019087B" w:rsidRDefault="0019087B" w:rsidP="0019087B">
      <w:pPr>
        <w:rPr>
          <w:rFonts w:ascii="Times New Roman" w:hAnsi="Times New Roman" w:cs="Times New Roman"/>
        </w:rPr>
      </w:pPr>
    </w:p>
    <w:p w:rsidR="00092EEF" w:rsidRDefault="00092EEF" w:rsidP="00092E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Clackamas Regional Skills Competition </w:t>
      </w:r>
      <w:r w:rsidRPr="00092EEF">
        <w:rPr>
          <w:rFonts w:ascii="Times New Roman" w:hAnsi="Times New Roman" w:cs="Times New Roman"/>
          <w:sz w:val="28"/>
          <w:szCs w:val="28"/>
          <w:u w:val="single"/>
        </w:rPr>
        <w:t>Recommendations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for Redesign</w:t>
      </w:r>
    </w:p>
    <w:p w:rsidR="00092EEF" w:rsidRDefault="00092EEF" w:rsidP="00092E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92EEF" w:rsidRDefault="00092EEF" w:rsidP="0009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 six</w:t>
      </w:r>
      <w:r w:rsidRPr="00092EEF">
        <w:rPr>
          <w:rFonts w:ascii="Times New Roman" w:hAnsi="Times New Roman" w:cs="Times New Roman"/>
          <w:sz w:val="24"/>
          <w:szCs w:val="24"/>
        </w:rPr>
        <w:t xml:space="preserve">-month engagement process that involved CCC staff, faculty, students, high school partners, and the Clackamas Education Service District (ESD), the </w:t>
      </w:r>
      <w:r>
        <w:rPr>
          <w:rFonts w:ascii="Times New Roman" w:hAnsi="Times New Roman" w:cs="Times New Roman"/>
          <w:sz w:val="24"/>
          <w:szCs w:val="24"/>
        </w:rPr>
        <w:t>planning team for the Skills Competition</w:t>
      </w:r>
      <w:r w:rsidRPr="00092EEF">
        <w:rPr>
          <w:rFonts w:ascii="Times New Roman" w:hAnsi="Times New Roman" w:cs="Times New Roman"/>
          <w:sz w:val="24"/>
          <w:szCs w:val="24"/>
        </w:rPr>
        <w:t xml:space="preserve"> has developed a list of recommendations </w:t>
      </w:r>
      <w:r>
        <w:rPr>
          <w:rFonts w:ascii="Times New Roman" w:hAnsi="Times New Roman" w:cs="Times New Roman"/>
          <w:sz w:val="24"/>
          <w:szCs w:val="24"/>
        </w:rPr>
        <w:t>for redesigning the Skills Competition for the steering committee to consider. We suggest that these recommendations be implemented over a two-year time 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eriod. The list of recommendations below is in no particular order.</w:t>
      </w:r>
    </w:p>
    <w:p w:rsidR="00092EEF" w:rsidRDefault="00092EEF" w:rsidP="00092EEF">
      <w:pPr>
        <w:rPr>
          <w:rFonts w:ascii="Times New Roman" w:hAnsi="Times New Roman" w:cs="Times New Roman"/>
          <w:sz w:val="24"/>
          <w:szCs w:val="24"/>
        </w:rPr>
      </w:pPr>
    </w:p>
    <w:p w:rsidR="00092EEF" w:rsidRDefault="00092EEF" w:rsidP="0009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One</w:t>
      </w:r>
    </w:p>
    <w:p w:rsidR="0022753B" w:rsidRDefault="0022753B" w:rsidP="00092E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CCC and the ESD should have a Memorandum of Understanding that details the breakdown of work responsibilities and resource sharing between the two parties.</w:t>
      </w:r>
    </w:p>
    <w:p w:rsidR="00572429" w:rsidRDefault="00572429" w:rsidP="00572429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includes formal decision-making process around major event changes.</w:t>
      </w:r>
    </w:p>
    <w:p w:rsidR="00092EEF" w:rsidRDefault="0022753B" w:rsidP="00092E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the Skills Competition on the fourth Thursday of every February, but shorten the time period for class session cancellations to 8 a.m.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p.m</w:t>
      </w:r>
      <w:proofErr w:type="spellEnd"/>
      <w:r w:rsidR="003E4654">
        <w:rPr>
          <w:rFonts w:ascii="Times New Roman" w:hAnsi="Times New Roman" w:cs="Times New Roman"/>
          <w:sz w:val="24"/>
          <w:szCs w:val="24"/>
        </w:rPr>
        <w:t xml:space="preserve"> on both the Oregon City and Harmony campuses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4654">
        <w:rPr>
          <w:rFonts w:ascii="Times New Roman" w:hAnsi="Times New Roman" w:cs="Times New Roman"/>
          <w:sz w:val="24"/>
          <w:szCs w:val="24"/>
        </w:rPr>
        <w:t xml:space="preserve"> Wilsonville campus is completely unaffected class-wise by this day.</w:t>
      </w:r>
    </w:p>
    <w:p w:rsidR="00E3797F" w:rsidRDefault="00E3797F" w:rsidP="00E3797F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reduces the number of class sessions</w:t>
      </w:r>
      <w:r w:rsidR="00E46AB9">
        <w:rPr>
          <w:rFonts w:ascii="Times New Roman" w:hAnsi="Times New Roman" w:cs="Times New Roman"/>
          <w:sz w:val="24"/>
          <w:szCs w:val="24"/>
        </w:rPr>
        <w:t xml:space="preserve"> and events</w:t>
      </w:r>
      <w:r>
        <w:rPr>
          <w:rFonts w:ascii="Times New Roman" w:hAnsi="Times New Roman" w:cs="Times New Roman"/>
          <w:sz w:val="24"/>
          <w:szCs w:val="24"/>
        </w:rPr>
        <w:t xml:space="preserve"> cancelled on that day from a three-year mean average of 247 to 163, a 34% reduction.</w:t>
      </w:r>
    </w:p>
    <w:p w:rsidR="00A12962" w:rsidRDefault="00A12962" w:rsidP="00E3797F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high school buses are required to return to their districts around 2-2:30pm.</w:t>
      </w:r>
    </w:p>
    <w:p w:rsidR="00A12962" w:rsidRDefault="00A12962" w:rsidP="00E3797F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contests are already currently scheduled to end between 12-1 p.m.</w:t>
      </w:r>
    </w:p>
    <w:p w:rsidR="0022753B" w:rsidRDefault="0022753B" w:rsidP="00092E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 the following schedule for the day:</w:t>
      </w:r>
    </w:p>
    <w:p w:rsidR="0022753B" w:rsidRDefault="0022753B" w:rsidP="0022753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high schools participating in the contests arrive by 8</w:t>
      </w:r>
      <w:r w:rsidR="00C076D5">
        <w:rPr>
          <w:rFonts w:ascii="Times New Roman" w:hAnsi="Times New Roman" w:cs="Times New Roman"/>
          <w:sz w:val="24"/>
          <w:szCs w:val="24"/>
        </w:rPr>
        <w:t>:45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53B">
        <w:rPr>
          <w:rFonts w:ascii="Times New Roman" w:hAnsi="Times New Roman" w:cs="Times New Roman"/>
          <w:sz w:val="24"/>
          <w:szCs w:val="24"/>
        </w:rPr>
        <w:t>a.m.</w:t>
      </w:r>
    </w:p>
    <w:p w:rsidR="0022753B" w:rsidRDefault="00C076D5" w:rsidP="0022753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CCC’s Amazing Race as check-ins 8:45-9 a.m.</w:t>
      </w:r>
    </w:p>
    <w:p w:rsidR="0022753B" w:rsidRDefault="0022753B" w:rsidP="0022753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Oregon City events to begin at or after 9 a.m. and end at 12 p.m.</w:t>
      </w:r>
    </w:p>
    <w:p w:rsidR="0022753B" w:rsidRDefault="0022753B" w:rsidP="0022753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Harmony events to begin at or after 9:30 a.m. and end at 12 p.m.</w:t>
      </w:r>
    </w:p>
    <w:p w:rsidR="0022753B" w:rsidRDefault="0022753B" w:rsidP="0022753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career fair to begin at 10 a.m. and end at 1 p.m.</w:t>
      </w:r>
    </w:p>
    <w:p w:rsidR="005970C5" w:rsidRPr="005970C5" w:rsidRDefault="0022753B" w:rsidP="005970C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Lunch, </w:t>
      </w:r>
      <w:r w:rsidR="00737833">
        <w:rPr>
          <w:rFonts w:ascii="Times New Roman" w:hAnsi="Times New Roman" w:cs="Times New Roman"/>
          <w:sz w:val="24"/>
          <w:szCs w:val="24"/>
        </w:rPr>
        <w:t xml:space="preserve">distribute </w:t>
      </w:r>
      <w:r>
        <w:rPr>
          <w:rFonts w:ascii="Times New Roman" w:hAnsi="Times New Roman" w:cs="Times New Roman"/>
          <w:sz w:val="24"/>
          <w:szCs w:val="24"/>
        </w:rPr>
        <w:t>post-event surveys,</w:t>
      </w:r>
      <w:r w:rsidR="005970C5">
        <w:rPr>
          <w:rFonts w:ascii="Times New Roman" w:hAnsi="Times New Roman" w:cs="Times New Roman"/>
          <w:sz w:val="24"/>
          <w:szCs w:val="24"/>
        </w:rPr>
        <w:t xml:space="preserve"> clean/prep classrooms for CCC classes,</w:t>
      </w:r>
      <w:r>
        <w:rPr>
          <w:rFonts w:ascii="Times New Roman" w:hAnsi="Times New Roman" w:cs="Times New Roman"/>
          <w:sz w:val="24"/>
          <w:szCs w:val="24"/>
        </w:rPr>
        <w:t xml:space="preserve"> and high schools prep to leave between 12 p.m. – 1 p.m.</w:t>
      </w:r>
    </w:p>
    <w:p w:rsidR="00572429" w:rsidRPr="00572429" w:rsidRDefault="00572429" w:rsidP="005724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CCC to align all corollary events (Senior Incentive, campus tours, All About CCC panel, etc.) with new schedule.</w:t>
      </w:r>
    </w:p>
    <w:p w:rsidR="005970C5" w:rsidRDefault="005970C5" w:rsidP="005970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</w:t>
      </w:r>
      <w:r w:rsidR="00660B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es get assigned drop-off points at CCC to minimize traffic congestion.</w:t>
      </w:r>
    </w:p>
    <w:p w:rsidR="005970C5" w:rsidRDefault="005970C5" w:rsidP="005970C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number to Barlow Lot</w:t>
      </w:r>
    </w:p>
    <w:p w:rsidR="005970C5" w:rsidRDefault="005970C5" w:rsidP="005970C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number to Niemeyer Lot</w:t>
      </w:r>
    </w:p>
    <w:p w:rsidR="005970C5" w:rsidRPr="005970C5" w:rsidRDefault="005970C5" w:rsidP="005970C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number to Transit Center/</w:t>
      </w:r>
      <w:proofErr w:type="spellStart"/>
      <w:r>
        <w:rPr>
          <w:rFonts w:ascii="Times New Roman" w:hAnsi="Times New Roman" w:cs="Times New Roman"/>
          <w:sz w:val="24"/>
          <w:szCs w:val="24"/>
        </w:rPr>
        <w:t>DeJardin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Lot (if finished)</w:t>
      </w:r>
    </w:p>
    <w:p w:rsidR="0022753B" w:rsidRDefault="00737833" w:rsidP="0022753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CCC </w:t>
      </w:r>
      <w:r w:rsidR="005970C5">
        <w:rPr>
          <w:rFonts w:ascii="Times New Roman" w:hAnsi="Times New Roman" w:cs="Times New Roman"/>
          <w:sz w:val="24"/>
          <w:szCs w:val="24"/>
        </w:rPr>
        <w:t>takes over developing</w:t>
      </w:r>
      <w:r>
        <w:rPr>
          <w:rFonts w:ascii="Times New Roman" w:hAnsi="Times New Roman" w:cs="Times New Roman"/>
          <w:sz w:val="24"/>
          <w:szCs w:val="24"/>
        </w:rPr>
        <w:t xml:space="preserve"> a registration </w:t>
      </w:r>
      <w:r w:rsidR="00C076D5">
        <w:rPr>
          <w:rFonts w:ascii="Times New Roman" w:hAnsi="Times New Roman" w:cs="Times New Roman"/>
          <w:sz w:val="24"/>
          <w:szCs w:val="24"/>
        </w:rPr>
        <w:t>system.</w:t>
      </w:r>
    </w:p>
    <w:p w:rsidR="00737833" w:rsidRDefault="00737833" w:rsidP="0073783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 registrations in real-time</w:t>
      </w:r>
    </w:p>
    <w:p w:rsidR="00737833" w:rsidRDefault="00737833" w:rsidP="0073783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Minimize back-and-forth between CCC, ESD, high schools</w:t>
      </w:r>
    </w:p>
    <w:p w:rsidR="00737833" w:rsidRDefault="00737833" w:rsidP="0073783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data integrity and security</w:t>
      </w:r>
    </w:p>
    <w:p w:rsidR="00737833" w:rsidRDefault="00737833" w:rsidP="0073783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Expedite tuition waiver awarding and ensure accurate tracking</w:t>
      </w:r>
    </w:p>
    <w:p w:rsidR="00737833" w:rsidRDefault="00E3797F" w:rsidP="007378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CCC </w:t>
      </w:r>
      <w:r w:rsidR="005970C5">
        <w:rPr>
          <w:rFonts w:ascii="Times New Roman" w:hAnsi="Times New Roman" w:cs="Times New Roman"/>
          <w:sz w:val="24"/>
          <w:szCs w:val="24"/>
        </w:rPr>
        <w:t>takes over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C076D5">
        <w:rPr>
          <w:rFonts w:ascii="Times New Roman" w:hAnsi="Times New Roman" w:cs="Times New Roman"/>
          <w:sz w:val="24"/>
          <w:szCs w:val="24"/>
        </w:rPr>
        <w:t>designing</w:t>
      </w:r>
      <w:r>
        <w:rPr>
          <w:rFonts w:ascii="Times New Roman" w:hAnsi="Times New Roman" w:cs="Times New Roman"/>
          <w:sz w:val="24"/>
          <w:szCs w:val="24"/>
        </w:rPr>
        <w:t xml:space="preserve"> and printing of the event materials, </w:t>
      </w:r>
      <w:r w:rsidR="00C076D5">
        <w:rPr>
          <w:rFonts w:ascii="Times New Roman" w:hAnsi="Times New Roman" w:cs="Times New Roman"/>
          <w:sz w:val="24"/>
          <w:szCs w:val="24"/>
        </w:rPr>
        <w:t>co-branding with the ESD, with the ESD sharing</w:t>
      </w:r>
      <w:r>
        <w:rPr>
          <w:rFonts w:ascii="Times New Roman" w:hAnsi="Times New Roman" w:cs="Times New Roman"/>
          <w:sz w:val="24"/>
          <w:szCs w:val="24"/>
        </w:rPr>
        <w:t xml:space="preserve"> resources previously allocated for printing costs.</w:t>
      </w:r>
    </w:p>
    <w:p w:rsidR="00E3797F" w:rsidRDefault="00E3797F" w:rsidP="00E3797F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CCC’s print shop is about 50% cheaper than the ESD’s.</w:t>
      </w:r>
    </w:p>
    <w:p w:rsidR="00E3797F" w:rsidRDefault="00E3797F" w:rsidP="00E3797F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CCC has in-house professional designers and a strong brand and co-branding possibilities.</w:t>
      </w:r>
    </w:p>
    <w:p w:rsidR="00C076D5" w:rsidRDefault="00C076D5" w:rsidP="00E3797F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CCC translates marketing materials.</w:t>
      </w:r>
    </w:p>
    <w:p w:rsidR="00E3797F" w:rsidRDefault="00E3797F" w:rsidP="00E3797F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alleviate time constraints due to the ESD’s print shop closing over winter break.</w:t>
      </w:r>
    </w:p>
    <w:p w:rsidR="005970C5" w:rsidRDefault="005970C5" w:rsidP="005970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ESD continues owning the website and digital communication with the high schools. However, we should move away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TechCadre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website.</w:t>
      </w:r>
    </w:p>
    <w:p w:rsidR="005970C5" w:rsidRDefault="005970C5" w:rsidP="005970C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full contest descriptions </w:t>
      </w:r>
      <w:r w:rsidR="00E46AB9">
        <w:rPr>
          <w:rFonts w:ascii="Times New Roman" w:hAnsi="Times New Roman" w:cs="Times New Roman"/>
          <w:sz w:val="24"/>
          <w:szCs w:val="24"/>
        </w:rPr>
        <w:t xml:space="preserve">and details of the day </w:t>
      </w:r>
      <w:r>
        <w:rPr>
          <w:rFonts w:ascii="Times New Roman" w:hAnsi="Times New Roman" w:cs="Times New Roman"/>
          <w:sz w:val="24"/>
          <w:szCs w:val="24"/>
        </w:rPr>
        <w:t>should live here.</w:t>
      </w:r>
    </w:p>
    <w:p w:rsidR="005970C5" w:rsidRDefault="005970C5" w:rsidP="005970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CCC and ESD should determine system for distributing contest booklets equitably and effectively.</w:t>
      </w:r>
    </w:p>
    <w:p w:rsidR="005970C5" w:rsidRDefault="005970C5" w:rsidP="005970C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Currently, we print about 2 booklets per 1 high school student </w:t>
      </w:r>
      <w:r w:rsidR="00E46AB9">
        <w:rPr>
          <w:rFonts w:ascii="Times New Roman" w:hAnsi="Times New Roman" w:cs="Times New Roman"/>
          <w:sz w:val="24"/>
          <w:szCs w:val="24"/>
        </w:rPr>
        <w:t>registrant</w:t>
      </w:r>
      <w:r>
        <w:rPr>
          <w:rFonts w:ascii="Times New Roman" w:hAnsi="Times New Roman" w:cs="Times New Roman"/>
          <w:sz w:val="24"/>
          <w:szCs w:val="24"/>
        </w:rPr>
        <w:t>. This seems very high.</w:t>
      </w:r>
    </w:p>
    <w:p w:rsidR="005970C5" w:rsidRDefault="005970C5" w:rsidP="005970C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probably develop more informational posters or other cost-effective methods of communication.</w:t>
      </w:r>
    </w:p>
    <w:p w:rsidR="005970C5" w:rsidRDefault="00E46AB9" w:rsidP="005970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CCC improves internal communication with stakeholders, faculty, and staff.</w:t>
      </w:r>
    </w:p>
    <w:p w:rsidR="00E46AB9" w:rsidRDefault="00E46AB9" w:rsidP="00E46AB9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CCC faculty and staff don’t know what the Skills Competition is, why we hold it, or the benefit it provides.</w:t>
      </w:r>
    </w:p>
    <w:p w:rsidR="00E46AB9" w:rsidRDefault="00E46AB9" w:rsidP="00E46AB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CCC creates database of tuition waiver awardees for better tracking of use and eligibility.</w:t>
      </w:r>
    </w:p>
    <w:p w:rsidR="00E46AB9" w:rsidRDefault="00E46AB9" w:rsidP="00E46AB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CCC documents tuition waiver award process.</w:t>
      </w:r>
    </w:p>
    <w:p w:rsidR="00E46AB9" w:rsidRDefault="00E46AB9" w:rsidP="00E46AB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CCC formalizes Phase I of a recruitment process for tuition waiver awardees.</w:t>
      </w:r>
    </w:p>
    <w:p w:rsidR="00572429" w:rsidRDefault="00572429" w:rsidP="00572429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 I should include</w:t>
      </w:r>
    </w:p>
    <w:p w:rsidR="00572429" w:rsidRDefault="00572429" w:rsidP="0057242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Printing of formal certificates for all awardees from this point forward.</w:t>
      </w:r>
    </w:p>
    <w:p w:rsidR="00572429" w:rsidRDefault="00572429" w:rsidP="0057242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Comprehensive communication campaign for all awardees from this point forward (depending on their high school grade level).</w:t>
      </w:r>
    </w:p>
    <w:p w:rsidR="00572429" w:rsidRDefault="00572429" w:rsidP="0057242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Reaching out to all awardees from previous years whose awards are still eligible for use.</w:t>
      </w:r>
    </w:p>
    <w:p w:rsidR="00572429" w:rsidRDefault="00572429" w:rsidP="0057242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Exploration of ways to create awards for ACC fees in lieu of tuition waivers.</w:t>
      </w:r>
    </w:p>
    <w:p w:rsidR="00E46AB9" w:rsidRDefault="00E46AB9" w:rsidP="00E46AB9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19% of tuition waiver awardees use all or some of their award.</w:t>
      </w:r>
    </w:p>
    <w:p w:rsidR="00E46AB9" w:rsidRDefault="00E46AB9" w:rsidP="00E46AB9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88% of tuition waiver awardees who use all or some of their award use ALL of their award.</w:t>
      </w:r>
    </w:p>
    <w:p w:rsidR="00E46AB9" w:rsidRDefault="00E46AB9" w:rsidP="00E46AB9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research done by our Institutional Research department, the college has seen the following benefits from tuition waiver awardees over the past three years (SU15-SP18):</w:t>
      </w:r>
    </w:p>
    <w:p w:rsidR="00E46AB9" w:rsidRDefault="00E46AB9" w:rsidP="00E46AB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 unduplicated students added</w:t>
      </w:r>
    </w:p>
    <w:p w:rsidR="00E46AB9" w:rsidRDefault="00E46AB9" w:rsidP="00826A22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 of these were previously </w:t>
      </w:r>
      <w:r w:rsidR="00826A22">
        <w:rPr>
          <w:rFonts w:ascii="Times New Roman" w:hAnsi="Times New Roman" w:cs="Times New Roman"/>
          <w:sz w:val="24"/>
          <w:szCs w:val="24"/>
        </w:rPr>
        <w:t>enrolled before using their award (either through our Office of Education Partnerships programs or as a post-secondary credit-seeking student)</w:t>
      </w:r>
    </w:p>
    <w:p w:rsidR="00E46AB9" w:rsidRDefault="00E46AB9" w:rsidP="00826A22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~50% Fall-to-Fall retention rate for these students</w:t>
      </w:r>
    </w:p>
    <w:p w:rsidR="00E46AB9" w:rsidRDefault="00E46AB9" w:rsidP="00E46AB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121.3 total FTE added</w:t>
      </w:r>
    </w:p>
    <w:p w:rsidR="00572429" w:rsidRDefault="00572429" w:rsidP="0057242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every $1 we give away in tuition waivers</w:t>
      </w:r>
      <w:r w:rsidR="00DF64E9">
        <w:rPr>
          <w:rFonts w:ascii="Times New Roman" w:hAnsi="Times New Roman" w:cs="Times New Roman"/>
          <w:sz w:val="24"/>
          <w:szCs w:val="24"/>
        </w:rPr>
        <w:t xml:space="preserve"> for this event</w:t>
      </w:r>
      <w:r>
        <w:rPr>
          <w:rFonts w:ascii="Times New Roman" w:hAnsi="Times New Roman" w:cs="Times New Roman"/>
          <w:sz w:val="24"/>
          <w:szCs w:val="24"/>
        </w:rPr>
        <w:t xml:space="preserve">, we </w:t>
      </w:r>
      <w:r w:rsidR="00DF64E9">
        <w:rPr>
          <w:rFonts w:ascii="Times New Roman" w:hAnsi="Times New Roman" w:cs="Times New Roman"/>
          <w:sz w:val="24"/>
          <w:szCs w:val="24"/>
        </w:rPr>
        <w:t>see a return of</w:t>
      </w:r>
      <w:r>
        <w:rPr>
          <w:rFonts w:ascii="Times New Roman" w:hAnsi="Times New Roman" w:cs="Times New Roman"/>
          <w:sz w:val="24"/>
          <w:szCs w:val="24"/>
        </w:rPr>
        <w:t xml:space="preserve"> $3.38 in tuition</w:t>
      </w:r>
      <w:r w:rsidR="00DF64E9">
        <w:rPr>
          <w:rFonts w:ascii="Times New Roman" w:hAnsi="Times New Roman" w:cs="Times New Roman"/>
          <w:sz w:val="24"/>
          <w:szCs w:val="24"/>
        </w:rPr>
        <w:t xml:space="preserve"> dollars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429" w:rsidRDefault="00572429" w:rsidP="00572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Year Two</w:t>
      </w:r>
    </w:p>
    <w:p w:rsidR="00A12962" w:rsidRDefault="00A12962" w:rsidP="005724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all changes made during Year One and make adjustments accordingly.</w:t>
      </w:r>
    </w:p>
    <w:p w:rsidR="00136800" w:rsidRPr="00572429" w:rsidRDefault="00136800" w:rsidP="0013680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CCC and ESD should revisit, workshop, and potentially rewrite the mission of the Skills Competition.</w:t>
      </w:r>
    </w:p>
    <w:p w:rsidR="00DF64E9" w:rsidRDefault="00572429" w:rsidP="005724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CCC executive leadership should clearly define faculty roles for the day of the Skills Competition. </w:t>
      </w:r>
    </w:p>
    <w:p w:rsidR="00572429" w:rsidRDefault="00572429" w:rsidP="00DF64E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faculty members do not consider this a working day for them.</w:t>
      </w:r>
    </w:p>
    <w:p w:rsidR="00572429" w:rsidRDefault="00F332CA" w:rsidP="0057242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all departments be participating somehow?</w:t>
      </w:r>
    </w:p>
    <w:p w:rsidR="00572429" w:rsidRDefault="00572429" w:rsidP="0057242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“menu” of ways to participate,</w:t>
      </w:r>
      <w:r w:rsidR="003E4654">
        <w:rPr>
          <w:rFonts w:ascii="Times New Roman" w:hAnsi="Times New Roman" w:cs="Times New Roman"/>
          <w:sz w:val="24"/>
          <w:szCs w:val="24"/>
        </w:rPr>
        <w:t xml:space="preserve"> including templates and award guidelines,</w:t>
      </w:r>
      <w:r>
        <w:rPr>
          <w:rFonts w:ascii="Times New Roman" w:hAnsi="Times New Roman" w:cs="Times New Roman"/>
          <w:sz w:val="24"/>
          <w:szCs w:val="24"/>
        </w:rPr>
        <w:t xml:space="preserve"> which could include </w:t>
      </w:r>
      <w:r w:rsidR="003E4654">
        <w:rPr>
          <w:rFonts w:ascii="Times New Roman" w:hAnsi="Times New Roman" w:cs="Times New Roman"/>
          <w:sz w:val="24"/>
          <w:szCs w:val="24"/>
        </w:rPr>
        <w:t xml:space="preserve">engaging </w:t>
      </w:r>
      <w:r>
        <w:rPr>
          <w:rFonts w:ascii="Times New Roman" w:hAnsi="Times New Roman" w:cs="Times New Roman"/>
          <w:sz w:val="24"/>
          <w:szCs w:val="24"/>
        </w:rPr>
        <w:t>offerings like</w:t>
      </w:r>
    </w:p>
    <w:p w:rsidR="00572429" w:rsidRDefault="00572429" w:rsidP="00572429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Contests</w:t>
      </w:r>
    </w:p>
    <w:p w:rsidR="00572429" w:rsidRDefault="00572429" w:rsidP="00572429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“Mini-lectures” or “mini-labs”</w:t>
      </w:r>
    </w:p>
    <w:p w:rsidR="00572429" w:rsidRDefault="00572429" w:rsidP="00572429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exploration workshops</w:t>
      </w:r>
    </w:p>
    <w:p w:rsidR="00572429" w:rsidRDefault="00572429" w:rsidP="0057242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Diversify offerings for high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based on grade.</w:t>
      </w:r>
    </w:p>
    <w:p w:rsidR="004213E9" w:rsidRDefault="004213E9" w:rsidP="004213E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CCC and ESD could explore potential for moving event from Thursday to Tuesday based on class session cancellation data and other potential factors.</w:t>
      </w:r>
    </w:p>
    <w:p w:rsidR="00136800" w:rsidRDefault="00136800" w:rsidP="0013680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CCC and ESD could explore options for expansion of the event.</w:t>
      </w:r>
    </w:p>
    <w:p w:rsidR="00136800" w:rsidRDefault="00136800" w:rsidP="00136800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Out-of-district schools?</w:t>
      </w:r>
    </w:p>
    <w:p w:rsidR="00136800" w:rsidRDefault="00136800" w:rsidP="00136800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Priority registration?</w:t>
      </w:r>
    </w:p>
    <w:p w:rsidR="00136800" w:rsidRPr="00136800" w:rsidRDefault="00136800" w:rsidP="00136800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Online/remote submission options?</w:t>
      </w:r>
    </w:p>
    <w:p w:rsidR="003E4654" w:rsidRDefault="003E4654" w:rsidP="003E46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CCC and ESD could explore possibility of finding a sponsor for lunches.</w:t>
      </w:r>
    </w:p>
    <w:p w:rsidR="003E4654" w:rsidRDefault="003E4654" w:rsidP="003E465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Alleviates stigma of free/reduced lunch brown-bags from high schools.</w:t>
      </w:r>
    </w:p>
    <w:p w:rsidR="003E4654" w:rsidRDefault="003E4654" w:rsidP="003E46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CCC defines and formalizes Phase II of recruitment for tuition waiver awardees.</w:t>
      </w:r>
    </w:p>
    <w:p w:rsidR="00136800" w:rsidRPr="00136800" w:rsidRDefault="003E4654" w:rsidP="00136800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CCC needs to have a conversation about if we can/should/want to allow tuition waiver awardees to allow transfer of their awards to family members. This would likely require an internal policy.</w:t>
      </w:r>
    </w:p>
    <w:sectPr w:rsidR="00136800" w:rsidRPr="00136800" w:rsidSect="00223E89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47A" w:rsidRDefault="0011447A" w:rsidP="0011447A">
      <w:r>
        <w:separator/>
      </w:r>
    </w:p>
  </w:endnote>
  <w:endnote w:type="continuationSeparator" w:id="0">
    <w:p w:rsidR="0011447A" w:rsidRDefault="0011447A" w:rsidP="0011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7A" w:rsidRDefault="0011447A" w:rsidP="0011447A">
    <w:pPr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Project Lead: </w:t>
    </w:r>
    <w:r w:rsidRPr="00737833">
      <w:rPr>
        <w:rFonts w:ascii="Times New Roman" w:hAnsi="Times New Roman" w:cs="Times New Roman"/>
      </w:rPr>
      <w:t xml:space="preserve">Tara Sprehe, x3430, </w:t>
    </w:r>
    <w:hyperlink r:id="rId1" w:history="1">
      <w:r w:rsidRPr="00737833">
        <w:rPr>
          <w:rStyle w:val="Hyperlink"/>
          <w:rFonts w:ascii="Times New Roman" w:hAnsi="Times New Roman" w:cs="Times New Roman"/>
        </w:rPr>
        <w:t>taras@clackamas.edu</w:t>
      </w:r>
    </w:hyperlink>
    <w:r>
      <w:rPr>
        <w:rFonts w:ascii="Times New Roman" w:hAnsi="Times New Roman" w:cs="Times New Roman"/>
        <w:b/>
      </w:rPr>
      <w:t xml:space="preserve"> </w:t>
    </w:r>
  </w:p>
  <w:p w:rsidR="00737833" w:rsidRPr="00737833" w:rsidRDefault="0011447A" w:rsidP="0011447A">
    <w:pPr>
      <w:rPr>
        <w:rFonts w:ascii="Times New Roman" w:hAnsi="Times New Roman" w:cs="Times New Roman"/>
        <w:color w:val="0000FF" w:themeColor="hyperlink"/>
        <w:u w:val="single"/>
      </w:rPr>
    </w:pPr>
    <w:r>
      <w:rPr>
        <w:rFonts w:ascii="Times New Roman" w:hAnsi="Times New Roman" w:cs="Times New Roman"/>
        <w:b/>
      </w:rPr>
      <w:t>Project Coordinator</w:t>
    </w:r>
    <w:r w:rsidR="00737833">
      <w:rPr>
        <w:rFonts w:ascii="Times New Roman" w:hAnsi="Times New Roman" w:cs="Times New Roman"/>
        <w:b/>
      </w:rPr>
      <w:t>s</w:t>
    </w:r>
    <w:r>
      <w:rPr>
        <w:rFonts w:ascii="Times New Roman" w:hAnsi="Times New Roman" w:cs="Times New Roman"/>
        <w:b/>
      </w:rPr>
      <w:t xml:space="preserve">: </w:t>
    </w:r>
    <w:r w:rsidRPr="00737833">
      <w:rPr>
        <w:rFonts w:ascii="Times New Roman" w:hAnsi="Times New Roman" w:cs="Times New Roman"/>
      </w:rPr>
      <w:t xml:space="preserve">Max Wedding, x3008, </w:t>
    </w:r>
    <w:hyperlink r:id="rId2" w:history="1">
      <w:r w:rsidRPr="00737833">
        <w:rPr>
          <w:rStyle w:val="Hyperlink"/>
          <w:rFonts w:ascii="Times New Roman" w:hAnsi="Times New Roman" w:cs="Times New Roman"/>
        </w:rPr>
        <w:t>max.wedding@clackamas.edu</w:t>
      </w:r>
    </w:hyperlink>
    <w:r w:rsidR="00737833" w:rsidRPr="00737833">
      <w:rPr>
        <w:rStyle w:val="Hyperlink"/>
        <w:rFonts w:ascii="Times New Roman" w:hAnsi="Times New Roman" w:cs="Times New Roman"/>
        <w:color w:val="auto"/>
        <w:u w:val="none"/>
      </w:rPr>
      <w:t xml:space="preserve"> | Jaime Clarke, x3220, </w:t>
    </w:r>
    <w:hyperlink r:id="rId3" w:history="1">
      <w:r w:rsidR="00737833" w:rsidRPr="00737833">
        <w:rPr>
          <w:rStyle w:val="Hyperlink"/>
          <w:rFonts w:ascii="Times New Roman" w:hAnsi="Times New Roman" w:cs="Times New Roman"/>
        </w:rPr>
        <w:t>jaimec@clackamas.edu</w:t>
      </w:r>
    </w:hyperlink>
    <w:r w:rsidR="00737833" w:rsidRPr="00737833">
      <w:rPr>
        <w:rStyle w:val="Hyperlink"/>
        <w:rFonts w:ascii="Times New Roman" w:hAnsi="Times New Roman" w:cs="Times New Roman"/>
      </w:rPr>
      <w:t xml:space="preserve"> </w:t>
    </w:r>
  </w:p>
  <w:p w:rsidR="0011447A" w:rsidRDefault="00114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47A" w:rsidRDefault="0011447A" w:rsidP="0011447A">
      <w:r>
        <w:separator/>
      </w:r>
    </w:p>
  </w:footnote>
  <w:footnote w:type="continuationSeparator" w:id="0">
    <w:p w:rsidR="0011447A" w:rsidRDefault="0011447A" w:rsidP="00114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297"/>
    <w:multiLevelType w:val="hybridMultilevel"/>
    <w:tmpl w:val="BCCA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5722"/>
    <w:multiLevelType w:val="hybridMultilevel"/>
    <w:tmpl w:val="088AF820"/>
    <w:lvl w:ilvl="0" w:tplc="BE401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6AEC"/>
    <w:multiLevelType w:val="hybridMultilevel"/>
    <w:tmpl w:val="4416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913E5"/>
    <w:multiLevelType w:val="hybridMultilevel"/>
    <w:tmpl w:val="D2B61DDE"/>
    <w:lvl w:ilvl="0" w:tplc="BE401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80D1D"/>
    <w:multiLevelType w:val="hybridMultilevel"/>
    <w:tmpl w:val="66EC0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751A50"/>
    <w:multiLevelType w:val="hybridMultilevel"/>
    <w:tmpl w:val="622825B8"/>
    <w:lvl w:ilvl="0" w:tplc="BE401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95758"/>
    <w:multiLevelType w:val="hybridMultilevel"/>
    <w:tmpl w:val="2C46F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225BDD"/>
    <w:multiLevelType w:val="hybridMultilevel"/>
    <w:tmpl w:val="CC0A2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B74C5A"/>
    <w:multiLevelType w:val="hybridMultilevel"/>
    <w:tmpl w:val="A74A6A6A"/>
    <w:lvl w:ilvl="0" w:tplc="BE401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6534A"/>
    <w:multiLevelType w:val="hybridMultilevel"/>
    <w:tmpl w:val="0630C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5819A8"/>
    <w:multiLevelType w:val="hybridMultilevel"/>
    <w:tmpl w:val="FB48BF92"/>
    <w:lvl w:ilvl="0" w:tplc="BE401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AA"/>
    <w:rsid w:val="00013CC9"/>
    <w:rsid w:val="000754A7"/>
    <w:rsid w:val="00092EEF"/>
    <w:rsid w:val="0011447A"/>
    <w:rsid w:val="00136800"/>
    <w:rsid w:val="00144E75"/>
    <w:rsid w:val="0019087B"/>
    <w:rsid w:val="00195D69"/>
    <w:rsid w:val="00196210"/>
    <w:rsid w:val="00223E89"/>
    <w:rsid w:val="0022753B"/>
    <w:rsid w:val="002931B6"/>
    <w:rsid w:val="002C0FC8"/>
    <w:rsid w:val="00361559"/>
    <w:rsid w:val="003E4654"/>
    <w:rsid w:val="004213E9"/>
    <w:rsid w:val="00572429"/>
    <w:rsid w:val="005775E1"/>
    <w:rsid w:val="005970C5"/>
    <w:rsid w:val="00633691"/>
    <w:rsid w:val="00660B74"/>
    <w:rsid w:val="00737833"/>
    <w:rsid w:val="007D6F59"/>
    <w:rsid w:val="00826A22"/>
    <w:rsid w:val="00932FEA"/>
    <w:rsid w:val="009C0A47"/>
    <w:rsid w:val="009D4EAA"/>
    <w:rsid w:val="00A12962"/>
    <w:rsid w:val="00A756A0"/>
    <w:rsid w:val="00A90C0C"/>
    <w:rsid w:val="00B603E2"/>
    <w:rsid w:val="00B765F4"/>
    <w:rsid w:val="00C076D5"/>
    <w:rsid w:val="00CA35B3"/>
    <w:rsid w:val="00CA5363"/>
    <w:rsid w:val="00D361F6"/>
    <w:rsid w:val="00D54A81"/>
    <w:rsid w:val="00DB6D4A"/>
    <w:rsid w:val="00DF64E9"/>
    <w:rsid w:val="00E3797F"/>
    <w:rsid w:val="00E46AB9"/>
    <w:rsid w:val="00E57D44"/>
    <w:rsid w:val="00F05B00"/>
    <w:rsid w:val="00F332CA"/>
    <w:rsid w:val="00F433F5"/>
    <w:rsid w:val="00F6635E"/>
    <w:rsid w:val="00F71D5E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A9BB5"/>
  <w15:docId w15:val="{E1848A7F-F9B2-4DE6-BE7F-E6A4971F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7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47A"/>
  </w:style>
  <w:style w:type="paragraph" w:styleId="Footer">
    <w:name w:val="footer"/>
    <w:basedOn w:val="Normal"/>
    <w:link w:val="FooterChar"/>
    <w:uiPriority w:val="99"/>
    <w:unhideWhenUsed/>
    <w:rsid w:val="00114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imec@clackamas.edu" TargetMode="External"/><Relationship Id="rId2" Type="http://schemas.openxmlformats.org/officeDocument/2006/relationships/hyperlink" Target="mailto:max.wedding@clackamas.edu" TargetMode="External"/><Relationship Id="rId1" Type="http://schemas.openxmlformats.org/officeDocument/2006/relationships/hyperlink" Target="mailto:taras@clackama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.wedding\Downloads\Project_Brief_Template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Project_Brief_Template(1).dotx</Template>
  <TotalTime>186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Max Wedding</cp:lastModifiedBy>
  <cp:revision>13</cp:revision>
  <cp:lastPrinted>2018-02-16T20:16:00Z</cp:lastPrinted>
  <dcterms:created xsi:type="dcterms:W3CDTF">2018-05-01T23:26:00Z</dcterms:created>
  <dcterms:modified xsi:type="dcterms:W3CDTF">2018-05-31T23:39:00Z</dcterms:modified>
</cp:coreProperties>
</file>